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00" w:rsidRDefault="00E633DC">
      <w:pPr>
        <w:pStyle w:val="a4"/>
      </w:pPr>
      <w:r>
        <w:t>Аннотация к Адаптированной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</w:p>
    <w:p w:rsidR="00C36600" w:rsidRDefault="00C36600">
      <w:pPr>
        <w:pStyle w:val="a3"/>
        <w:spacing w:before="7"/>
        <w:ind w:left="0"/>
        <w:jc w:val="left"/>
        <w:rPr>
          <w:b/>
          <w:sz w:val="23"/>
        </w:rPr>
      </w:pPr>
    </w:p>
    <w:p w:rsidR="00C36600" w:rsidRDefault="00E633DC">
      <w:pPr>
        <w:pStyle w:val="a5"/>
        <w:numPr>
          <w:ilvl w:val="0"/>
          <w:numId w:val="6"/>
        </w:numPr>
        <w:tabs>
          <w:tab w:val="left" w:pos="343"/>
        </w:tabs>
        <w:ind w:right="104" w:firstLine="0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36"/>
          <w:sz w:val="24"/>
        </w:rPr>
        <w:t xml:space="preserve"> </w:t>
      </w:r>
      <w:r>
        <w:rPr>
          <w:sz w:val="24"/>
        </w:rPr>
        <w:t>сад</w:t>
      </w:r>
      <w:r>
        <w:rPr>
          <w:spacing w:val="35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вида</w:t>
      </w:r>
    </w:p>
    <w:p w:rsidR="00C36600" w:rsidRDefault="00E633DC">
      <w:pPr>
        <w:pStyle w:val="a3"/>
        <w:ind w:right="102"/>
      </w:pPr>
      <w:proofErr w:type="gramStart"/>
      <w:r>
        <w:t>«</w:t>
      </w:r>
      <w:proofErr w:type="spellStart"/>
      <w:r w:rsidR="00913D10">
        <w:t>Югор</w:t>
      </w:r>
      <w:r>
        <w:t>ка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ДСКВ</w:t>
      </w:r>
      <w:r>
        <w:rPr>
          <w:spacing w:val="1"/>
        </w:rPr>
        <w:t xml:space="preserve"> </w:t>
      </w:r>
      <w:r>
        <w:t>«</w:t>
      </w:r>
      <w:proofErr w:type="spellStart"/>
      <w:r w:rsidR="00913D10">
        <w:t>Югор</w:t>
      </w:r>
      <w:r>
        <w:t>ка</w:t>
      </w:r>
      <w:proofErr w:type="spellEnd"/>
      <w:r>
        <w:t>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Федеральной адаптированной образовательной программой для дошкольного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30 сентября 2022 г. N 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-57"/>
        </w:rPr>
        <w:t xml:space="preserve"> </w:t>
      </w:r>
      <w:r>
        <w:t>регистрационный N 70809) и Федеральным государственным образовательным стандартом</w:t>
      </w:r>
      <w:proofErr w:type="gramEnd"/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(далее -</w:t>
      </w:r>
      <w:r>
        <w:rPr>
          <w:spacing w:val="-1"/>
        </w:rPr>
        <w:t xml:space="preserve"> </w:t>
      </w:r>
      <w:r>
        <w:t>Стандарт).</w:t>
      </w:r>
    </w:p>
    <w:p w:rsidR="00C36600" w:rsidRDefault="00E633DC">
      <w:pPr>
        <w:pStyle w:val="a5"/>
        <w:numPr>
          <w:ilvl w:val="0"/>
          <w:numId w:val="6"/>
        </w:numPr>
        <w:tabs>
          <w:tab w:val="left" w:pos="369"/>
        </w:tabs>
        <w:ind w:right="99" w:firstLine="0"/>
        <w:jc w:val="both"/>
        <w:rPr>
          <w:sz w:val="24"/>
        </w:rPr>
      </w:pPr>
      <w:r>
        <w:rPr>
          <w:sz w:val="24"/>
        </w:rPr>
        <w:t>Программа является документом, в соответствии с которым Муниципальное</w:t>
      </w:r>
      <w:r>
        <w:rPr>
          <w:sz w:val="24"/>
        </w:rPr>
        <w:t xml:space="preserve"> автономное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образовательное учреждение детский сад комбинированного вида «</w:t>
      </w:r>
      <w:proofErr w:type="spellStart"/>
      <w:r w:rsidR="00913D10">
        <w:rPr>
          <w:sz w:val="24"/>
        </w:rPr>
        <w:t>Югор</w:t>
      </w:r>
      <w:bookmarkStart w:id="0" w:name="_GoBack"/>
      <w:bookmarkEnd w:id="0"/>
      <w:r>
        <w:rPr>
          <w:sz w:val="24"/>
        </w:rPr>
        <w:t>ка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 - Организация) осуществляют инклюзивное образование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C36600" w:rsidRDefault="00E633DC">
      <w:pPr>
        <w:pStyle w:val="a5"/>
        <w:numPr>
          <w:ilvl w:val="0"/>
          <w:numId w:val="6"/>
        </w:numPr>
        <w:tabs>
          <w:tab w:val="left" w:pos="371"/>
        </w:tabs>
        <w:ind w:right="110" w:firstLine="0"/>
        <w:jc w:val="both"/>
        <w:rPr>
          <w:sz w:val="24"/>
        </w:rPr>
      </w:pPr>
      <w:r>
        <w:rPr>
          <w:sz w:val="24"/>
        </w:rPr>
        <w:t>Содержание и планируемые результаты (целевые ориентиры) Программы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планируемым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C36600" w:rsidRDefault="00E633DC">
      <w:pPr>
        <w:pStyle w:val="a3"/>
        <w:ind w:right="103"/>
      </w:pP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организационно-управленческому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да</w:t>
      </w:r>
      <w:r>
        <w:t>нная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hyperlink r:id="rId6">
        <w:r>
          <w:t>Стандарта</w:t>
        </w:r>
      </w:hyperlink>
      <w:r>
        <w:t>, имеет модульную</w:t>
      </w:r>
      <w:r>
        <w:rPr>
          <w:spacing w:val="-1"/>
        </w:rPr>
        <w:t xml:space="preserve"> </w:t>
      </w:r>
      <w:r>
        <w:t>структуру.</w:t>
      </w:r>
    </w:p>
    <w:p w:rsidR="00C36600" w:rsidRDefault="00E633DC">
      <w:pPr>
        <w:pStyle w:val="a5"/>
        <w:numPr>
          <w:ilvl w:val="0"/>
          <w:numId w:val="6"/>
        </w:numPr>
        <w:tabs>
          <w:tab w:val="left" w:pos="465"/>
        </w:tabs>
        <w:ind w:right="98" w:firstLine="0"/>
        <w:jc w:val="both"/>
        <w:rPr>
          <w:sz w:val="24"/>
        </w:rPr>
      </w:pPr>
      <w:r>
        <w:rPr>
          <w:sz w:val="24"/>
        </w:rPr>
        <w:t>Рамочный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</w:t>
      </w:r>
      <w:r>
        <w:rPr>
          <w:sz w:val="24"/>
        </w:rPr>
        <w:t>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пространственная и развивающая образовательная среда, выступают в качестве модулей,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создается основная образовательная программа Организации. Модульный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содержания Программы позволяет конструировать адаптированные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 программы дошкольной образовательной организации для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C36600" w:rsidRDefault="00E633DC">
      <w:pPr>
        <w:pStyle w:val="a5"/>
        <w:numPr>
          <w:ilvl w:val="0"/>
          <w:numId w:val="6"/>
        </w:numPr>
        <w:tabs>
          <w:tab w:val="left" w:pos="366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Структура Программы в соответствии с требованиями </w:t>
      </w:r>
      <w:hyperlink r:id="rId7">
        <w:r>
          <w:rPr>
            <w:sz w:val="24"/>
          </w:rPr>
          <w:t xml:space="preserve">Стандарта </w:t>
        </w:r>
      </w:hyperlink>
      <w:r>
        <w:rPr>
          <w:sz w:val="24"/>
        </w:rPr>
        <w:t>включает три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целевой, содержательный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организационный.</w:t>
      </w:r>
    </w:p>
    <w:p w:rsidR="00C36600" w:rsidRDefault="00E633DC">
      <w:pPr>
        <w:pStyle w:val="a5"/>
        <w:numPr>
          <w:ilvl w:val="1"/>
          <w:numId w:val="6"/>
        </w:numPr>
        <w:tabs>
          <w:tab w:val="left" w:pos="671"/>
        </w:tabs>
        <w:ind w:right="110" w:firstLine="0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</w:t>
      </w:r>
      <w:r>
        <w:rPr>
          <w:sz w:val="24"/>
        </w:rPr>
        <w:t>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ориентиров.</w:t>
      </w:r>
    </w:p>
    <w:p w:rsidR="00C36600" w:rsidRDefault="00E633DC">
      <w:pPr>
        <w:pStyle w:val="a5"/>
        <w:numPr>
          <w:ilvl w:val="1"/>
          <w:numId w:val="6"/>
        </w:numPr>
        <w:tabs>
          <w:tab w:val="left" w:pos="554"/>
        </w:tabs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Содержательный раздел Программы включает описание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пяти образовательным областям: социально-коммуникативное развитие; 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среды: предметно-пространственная развивающая образовательная 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взаимодействия с педаго</w:t>
      </w:r>
      <w:r>
        <w:rPr>
          <w:sz w:val="24"/>
        </w:rPr>
        <w:t>гическим работником; характер взаимодействия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 система отношений ребенка к миру, к другим людям, к себе самому;</w:t>
      </w:r>
      <w:proofErr w:type="gramEnd"/>
      <w:r>
        <w:rPr>
          <w:sz w:val="24"/>
        </w:rPr>
        <w:t xml:space="preserve">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</w:t>
      </w:r>
      <w:r>
        <w:rPr>
          <w:sz w:val="24"/>
        </w:rPr>
        <w:t>вивающей работы).</w:t>
      </w:r>
    </w:p>
    <w:p w:rsidR="00C36600" w:rsidRDefault="00E633DC">
      <w:pPr>
        <w:pStyle w:val="a5"/>
        <w:numPr>
          <w:ilvl w:val="2"/>
          <w:numId w:val="6"/>
        </w:numPr>
        <w:tabs>
          <w:tab w:val="left" w:pos="806"/>
        </w:tabs>
        <w:ind w:right="109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 индивидуальных особенностей обучающихся в различных видах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</w:p>
    <w:p w:rsidR="00C36600" w:rsidRDefault="00E633DC">
      <w:pPr>
        <w:pStyle w:val="a5"/>
        <w:numPr>
          <w:ilvl w:val="0"/>
          <w:numId w:val="5"/>
        </w:numPr>
        <w:tabs>
          <w:tab w:val="left" w:pos="343"/>
        </w:tabs>
        <w:ind w:hanging="241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C36600" w:rsidRDefault="00C36600">
      <w:pPr>
        <w:jc w:val="both"/>
        <w:rPr>
          <w:sz w:val="24"/>
        </w:rPr>
        <w:sectPr w:rsidR="00C36600">
          <w:type w:val="continuous"/>
          <w:pgSz w:w="11910" w:h="16840"/>
          <w:pgMar w:top="760" w:right="460" w:bottom="280" w:left="1600" w:header="720" w:footer="720" w:gutter="0"/>
          <w:cols w:space="720"/>
        </w:sectPr>
      </w:pPr>
    </w:p>
    <w:p w:rsidR="00C36600" w:rsidRDefault="00E633DC">
      <w:pPr>
        <w:pStyle w:val="a5"/>
        <w:numPr>
          <w:ilvl w:val="0"/>
          <w:numId w:val="5"/>
        </w:numPr>
        <w:tabs>
          <w:tab w:val="left" w:pos="343"/>
        </w:tabs>
        <w:spacing w:before="65"/>
        <w:ind w:hanging="241"/>
        <w:jc w:val="both"/>
        <w:rPr>
          <w:sz w:val="24"/>
        </w:rPr>
      </w:pPr>
      <w:r>
        <w:rPr>
          <w:sz w:val="24"/>
        </w:rPr>
        <w:lastRenderedPageBreak/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игры).</w:t>
      </w:r>
    </w:p>
    <w:p w:rsidR="00C36600" w:rsidRDefault="00E633DC">
      <w:pPr>
        <w:pStyle w:val="a5"/>
        <w:numPr>
          <w:ilvl w:val="0"/>
          <w:numId w:val="5"/>
        </w:numPr>
        <w:tabs>
          <w:tab w:val="left" w:pos="381"/>
        </w:tabs>
        <w:ind w:left="102" w:right="113" w:firstLine="0"/>
        <w:jc w:val="both"/>
        <w:rPr>
          <w:sz w:val="24"/>
        </w:rPr>
      </w:pPr>
      <w:proofErr w:type="gramStart"/>
      <w:r>
        <w:rPr>
          <w:sz w:val="24"/>
        </w:rPr>
        <w:t>Коммуникативная</w:t>
      </w:r>
      <w:proofErr w:type="gramEnd"/>
      <w:r>
        <w:rPr>
          <w:sz w:val="24"/>
        </w:rPr>
        <w:t xml:space="preserve"> (общение и взаимодействие с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детьми).</w:t>
      </w:r>
    </w:p>
    <w:p w:rsidR="00C36600" w:rsidRDefault="00E633DC">
      <w:pPr>
        <w:pStyle w:val="a5"/>
        <w:numPr>
          <w:ilvl w:val="0"/>
          <w:numId w:val="5"/>
        </w:numPr>
        <w:tabs>
          <w:tab w:val="left" w:pos="393"/>
        </w:tabs>
        <w:spacing w:before="1"/>
        <w:ind w:left="102" w:right="104" w:firstLine="0"/>
        <w:jc w:val="both"/>
        <w:rPr>
          <w:sz w:val="24"/>
        </w:rPr>
      </w:pPr>
      <w:proofErr w:type="gramStart"/>
      <w:r>
        <w:rPr>
          <w:sz w:val="24"/>
        </w:rPr>
        <w:t>Познавательно-исследовательская</w:t>
      </w:r>
      <w:proofErr w:type="gramEnd"/>
      <w:r>
        <w:rPr>
          <w:sz w:val="24"/>
        </w:rPr>
        <w:t xml:space="preserve"> (исследование и познание природного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 в процессе наблюдения и взаимодейст</w:t>
      </w:r>
      <w:r>
        <w:rPr>
          <w:sz w:val="24"/>
        </w:rPr>
        <w:t>вия с ними), а также такими видами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C36600" w:rsidRDefault="00E633DC">
      <w:pPr>
        <w:pStyle w:val="a5"/>
        <w:numPr>
          <w:ilvl w:val="0"/>
          <w:numId w:val="4"/>
        </w:numPr>
        <w:tabs>
          <w:tab w:val="left" w:pos="386"/>
        </w:tabs>
        <w:spacing w:before="2" w:line="293" w:lineRule="exact"/>
        <w:rPr>
          <w:sz w:val="24"/>
        </w:rPr>
      </w:pP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фольклора,</w:t>
      </w:r>
    </w:p>
    <w:p w:rsidR="00C36600" w:rsidRDefault="00E633DC">
      <w:pPr>
        <w:pStyle w:val="a5"/>
        <w:numPr>
          <w:ilvl w:val="0"/>
          <w:numId w:val="4"/>
        </w:numPr>
        <w:tabs>
          <w:tab w:val="left" w:pos="386"/>
        </w:tabs>
        <w:spacing w:line="293" w:lineRule="exact"/>
        <w:rPr>
          <w:sz w:val="24"/>
        </w:rPr>
      </w:pPr>
      <w:r>
        <w:rPr>
          <w:sz w:val="24"/>
        </w:rPr>
        <w:t>самообслуживание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улице),</w:t>
      </w:r>
    </w:p>
    <w:p w:rsidR="00C36600" w:rsidRDefault="00E633DC">
      <w:pPr>
        <w:pStyle w:val="a5"/>
        <w:numPr>
          <w:ilvl w:val="0"/>
          <w:numId w:val="4"/>
        </w:numPr>
        <w:tabs>
          <w:tab w:val="left" w:pos="386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материал,</w:t>
      </w:r>
    </w:p>
    <w:p w:rsidR="00C36600" w:rsidRDefault="00E633DC">
      <w:pPr>
        <w:pStyle w:val="a5"/>
        <w:numPr>
          <w:ilvl w:val="0"/>
          <w:numId w:val="4"/>
        </w:numPr>
        <w:tabs>
          <w:tab w:val="left" w:pos="386"/>
        </w:tabs>
        <w:spacing w:before="2" w:line="293" w:lineRule="exact"/>
        <w:rPr>
          <w:sz w:val="24"/>
        </w:rPr>
      </w:pPr>
      <w:r>
        <w:rPr>
          <w:sz w:val="24"/>
        </w:rPr>
        <w:t>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аппликация),</w:t>
      </w:r>
    </w:p>
    <w:p w:rsidR="00C36600" w:rsidRDefault="00E633DC">
      <w:pPr>
        <w:pStyle w:val="a5"/>
        <w:numPr>
          <w:ilvl w:val="0"/>
          <w:numId w:val="4"/>
        </w:numPr>
        <w:tabs>
          <w:tab w:val="left" w:pos="386"/>
        </w:tabs>
        <w:spacing w:before="1" w:line="237" w:lineRule="auto"/>
        <w:ind w:right="111"/>
        <w:jc w:val="left"/>
        <w:rPr>
          <w:sz w:val="24"/>
        </w:rPr>
      </w:pPr>
      <w:proofErr w:type="gramStart"/>
      <w:r>
        <w:rPr>
          <w:sz w:val="24"/>
        </w:rPr>
        <w:t>музыкальная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53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инструментах),</w:t>
      </w:r>
    </w:p>
    <w:p w:rsidR="00C36600" w:rsidRDefault="00E633DC">
      <w:pPr>
        <w:pStyle w:val="a5"/>
        <w:numPr>
          <w:ilvl w:val="0"/>
          <w:numId w:val="4"/>
        </w:numPr>
        <w:tabs>
          <w:tab w:val="left" w:pos="386"/>
        </w:tabs>
        <w:spacing w:before="3" w:line="294" w:lineRule="exact"/>
        <w:jc w:val="left"/>
        <w:rPr>
          <w:sz w:val="24"/>
        </w:rPr>
      </w:pPr>
      <w:proofErr w:type="gramStart"/>
      <w:r>
        <w:rPr>
          <w:sz w:val="24"/>
        </w:rPr>
        <w:t>двигательная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</w:t>
      </w:r>
      <w:r>
        <w:rPr>
          <w:sz w:val="24"/>
        </w:rPr>
        <w:t>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C36600" w:rsidRDefault="00E633DC">
      <w:pPr>
        <w:pStyle w:val="a5"/>
        <w:numPr>
          <w:ilvl w:val="0"/>
          <w:numId w:val="3"/>
        </w:numPr>
        <w:tabs>
          <w:tab w:val="left" w:pos="343"/>
        </w:tabs>
        <w:spacing w:line="276" w:lineRule="exact"/>
        <w:ind w:hanging="241"/>
        <w:rPr>
          <w:sz w:val="24"/>
        </w:rPr>
      </w:pPr>
      <w:r>
        <w:rPr>
          <w:sz w:val="24"/>
        </w:rPr>
        <w:t>Разделы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C36600" w:rsidRDefault="00E633DC">
      <w:pPr>
        <w:pStyle w:val="a5"/>
        <w:numPr>
          <w:ilvl w:val="1"/>
          <w:numId w:val="3"/>
        </w:numPr>
        <w:tabs>
          <w:tab w:val="left" w:pos="597"/>
        </w:tabs>
        <w:spacing w:before="2" w:line="237" w:lineRule="auto"/>
        <w:ind w:right="101" w:firstLine="0"/>
        <w:rPr>
          <w:sz w:val="24"/>
        </w:rPr>
      </w:pPr>
      <w:r>
        <w:rPr>
          <w:sz w:val="24"/>
        </w:rPr>
        <w:t>Содержательный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9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социум.</w:t>
      </w:r>
    </w:p>
    <w:p w:rsidR="00C36600" w:rsidRDefault="00E633DC">
      <w:pPr>
        <w:pStyle w:val="a3"/>
        <w:spacing w:before="1"/>
        <w:jc w:val="left"/>
      </w:pPr>
      <w:r>
        <w:t>Программа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работы:</w:t>
      </w:r>
    </w:p>
    <w:p w:rsidR="00C36600" w:rsidRDefault="00E633DC">
      <w:pPr>
        <w:pStyle w:val="a5"/>
        <w:numPr>
          <w:ilvl w:val="0"/>
          <w:numId w:val="2"/>
        </w:numPr>
        <w:tabs>
          <w:tab w:val="left" w:pos="376"/>
        </w:tabs>
        <w:ind w:right="108" w:firstLine="0"/>
        <w:jc w:val="both"/>
        <w:rPr>
          <w:sz w:val="24"/>
        </w:rPr>
      </w:pPr>
      <w:r>
        <w:rPr>
          <w:sz w:val="24"/>
        </w:rPr>
        <w:t>Является неотъемлемой частью федеральной адаптированной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:rsidR="00C36600" w:rsidRDefault="00E633DC">
      <w:pPr>
        <w:pStyle w:val="a5"/>
        <w:numPr>
          <w:ilvl w:val="0"/>
          <w:numId w:val="2"/>
        </w:numPr>
        <w:tabs>
          <w:tab w:val="left" w:pos="343"/>
        </w:tabs>
        <w:ind w:left="342" w:hanging="24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</w:t>
      </w:r>
      <w:r>
        <w:rPr>
          <w:sz w:val="24"/>
        </w:rPr>
        <w:t>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потенциала.</w:t>
      </w:r>
    </w:p>
    <w:p w:rsidR="00C36600" w:rsidRDefault="00E633DC">
      <w:pPr>
        <w:pStyle w:val="a5"/>
        <w:numPr>
          <w:ilvl w:val="0"/>
          <w:numId w:val="2"/>
        </w:numPr>
        <w:tabs>
          <w:tab w:val="left" w:pos="390"/>
        </w:tabs>
        <w:ind w:right="108" w:firstLine="0"/>
        <w:rPr>
          <w:sz w:val="24"/>
        </w:rPr>
      </w:pPr>
      <w:r>
        <w:rPr>
          <w:sz w:val="24"/>
        </w:rPr>
        <w:t>Учитывает</w:t>
      </w:r>
      <w:r>
        <w:rPr>
          <w:spacing w:val="4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 ТНР, удовлетворение которых открывает возможность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компенсирующей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направленности.</w:t>
      </w:r>
    </w:p>
    <w:p w:rsidR="00C36600" w:rsidRDefault="00E633DC">
      <w:pPr>
        <w:pStyle w:val="a5"/>
        <w:numPr>
          <w:ilvl w:val="1"/>
          <w:numId w:val="3"/>
        </w:numPr>
        <w:tabs>
          <w:tab w:val="left" w:pos="626"/>
        </w:tabs>
        <w:spacing w:before="1"/>
        <w:ind w:right="98" w:firstLine="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z w:val="24"/>
        </w:rPr>
        <w:t xml:space="preserve"> развитие детей с ТНР и особенности организации развивающей 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36600" w:rsidRDefault="00E633DC">
      <w:pPr>
        <w:pStyle w:val="a3"/>
        <w:ind w:right="102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6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Организации.</w:t>
      </w:r>
    </w:p>
    <w:p w:rsidR="00C36600" w:rsidRDefault="00E633DC">
      <w:pPr>
        <w:pStyle w:val="a5"/>
        <w:numPr>
          <w:ilvl w:val="0"/>
          <w:numId w:val="1"/>
        </w:numPr>
        <w:tabs>
          <w:tab w:val="left" w:pos="345"/>
        </w:tabs>
        <w:ind w:right="104" w:firstLine="0"/>
        <w:jc w:val="both"/>
        <w:rPr>
          <w:sz w:val="24"/>
        </w:rPr>
      </w:pPr>
      <w:r>
        <w:rPr>
          <w:sz w:val="24"/>
        </w:rPr>
        <w:t>Объем обязательной части основной образовательной программы составляет не менее 60%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40%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объема.</w:t>
      </w:r>
    </w:p>
    <w:p w:rsidR="00C36600" w:rsidRDefault="00E633DC">
      <w:pPr>
        <w:pStyle w:val="a5"/>
        <w:numPr>
          <w:ilvl w:val="0"/>
          <w:numId w:val="1"/>
        </w:numPr>
        <w:tabs>
          <w:tab w:val="left" w:pos="489"/>
        </w:tabs>
        <w:ind w:right="10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 с учетом ХМАО-Югры и других социокультурных особенностей </w:t>
      </w:r>
      <w:proofErr w:type="gramStart"/>
      <w:r>
        <w:rPr>
          <w:sz w:val="24"/>
        </w:rPr>
        <w:t>включены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C36600" w:rsidRDefault="00E633DC">
      <w:pPr>
        <w:pStyle w:val="a5"/>
        <w:numPr>
          <w:ilvl w:val="0"/>
          <w:numId w:val="1"/>
        </w:numPr>
        <w:tabs>
          <w:tab w:val="left" w:pos="410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развивающему 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в форме педагогическо</w:t>
      </w:r>
      <w:r>
        <w:rPr>
          <w:sz w:val="24"/>
        </w:rPr>
        <w:t>й и психологической диагностики развития обучающихся,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оценивания качества реализации программы Организации</w:t>
      </w:r>
      <w:proofErr w:type="gramEnd"/>
      <w:r>
        <w:rPr>
          <w:sz w:val="24"/>
        </w:rPr>
        <w:t xml:space="preserve"> направлена в первую очередь 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созданных Организацией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C36600" w:rsidRDefault="00E633DC">
      <w:pPr>
        <w:pStyle w:val="a5"/>
        <w:numPr>
          <w:ilvl w:val="0"/>
          <w:numId w:val="1"/>
        </w:numPr>
        <w:tabs>
          <w:tab w:val="left" w:pos="525"/>
        </w:tabs>
        <w:ind w:right="110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обучающихся.</w:t>
      </w:r>
    </w:p>
    <w:sectPr w:rsidR="00C36600">
      <w:pgSz w:w="11910" w:h="16840"/>
      <w:pgMar w:top="76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F29"/>
    <w:multiLevelType w:val="hybridMultilevel"/>
    <w:tmpl w:val="30881B32"/>
    <w:lvl w:ilvl="0" w:tplc="C198636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67526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A8DEDE78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33D27702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4" w:tplc="237830F0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5" w:tplc="D0329F78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6F7C8446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7" w:tplc="05480E1A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8" w:tplc="522CEABC">
      <w:numFmt w:val="bullet"/>
      <w:lvlText w:val="•"/>
      <w:lvlJc w:val="left"/>
      <w:pPr>
        <w:ind w:left="7945" w:hanging="240"/>
      </w:pPr>
      <w:rPr>
        <w:rFonts w:hint="default"/>
        <w:lang w:val="ru-RU" w:eastAsia="en-US" w:bidi="ar-SA"/>
      </w:rPr>
    </w:lvl>
  </w:abstractNum>
  <w:abstractNum w:abstractNumId="1">
    <w:nsid w:val="30381AD1"/>
    <w:multiLevelType w:val="hybridMultilevel"/>
    <w:tmpl w:val="F52A187A"/>
    <w:lvl w:ilvl="0" w:tplc="83480170">
      <w:start w:val="7"/>
      <w:numFmt w:val="decimal"/>
      <w:lvlText w:val="%1."/>
      <w:lvlJc w:val="left"/>
      <w:pPr>
        <w:ind w:left="10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A781A">
      <w:numFmt w:val="bullet"/>
      <w:lvlText w:val="•"/>
      <w:lvlJc w:val="left"/>
      <w:pPr>
        <w:ind w:left="1074" w:hanging="243"/>
      </w:pPr>
      <w:rPr>
        <w:rFonts w:hint="default"/>
        <w:lang w:val="ru-RU" w:eastAsia="en-US" w:bidi="ar-SA"/>
      </w:rPr>
    </w:lvl>
    <w:lvl w:ilvl="2" w:tplc="08A641AE">
      <w:numFmt w:val="bullet"/>
      <w:lvlText w:val="•"/>
      <w:lvlJc w:val="left"/>
      <w:pPr>
        <w:ind w:left="2049" w:hanging="243"/>
      </w:pPr>
      <w:rPr>
        <w:rFonts w:hint="default"/>
        <w:lang w:val="ru-RU" w:eastAsia="en-US" w:bidi="ar-SA"/>
      </w:rPr>
    </w:lvl>
    <w:lvl w:ilvl="3" w:tplc="42F29918">
      <w:numFmt w:val="bullet"/>
      <w:lvlText w:val="•"/>
      <w:lvlJc w:val="left"/>
      <w:pPr>
        <w:ind w:left="3023" w:hanging="243"/>
      </w:pPr>
      <w:rPr>
        <w:rFonts w:hint="default"/>
        <w:lang w:val="ru-RU" w:eastAsia="en-US" w:bidi="ar-SA"/>
      </w:rPr>
    </w:lvl>
    <w:lvl w:ilvl="4" w:tplc="9F725738">
      <w:numFmt w:val="bullet"/>
      <w:lvlText w:val="•"/>
      <w:lvlJc w:val="left"/>
      <w:pPr>
        <w:ind w:left="3998" w:hanging="243"/>
      </w:pPr>
      <w:rPr>
        <w:rFonts w:hint="default"/>
        <w:lang w:val="ru-RU" w:eastAsia="en-US" w:bidi="ar-SA"/>
      </w:rPr>
    </w:lvl>
    <w:lvl w:ilvl="5" w:tplc="8676C6F8">
      <w:numFmt w:val="bullet"/>
      <w:lvlText w:val="•"/>
      <w:lvlJc w:val="left"/>
      <w:pPr>
        <w:ind w:left="4973" w:hanging="243"/>
      </w:pPr>
      <w:rPr>
        <w:rFonts w:hint="default"/>
        <w:lang w:val="ru-RU" w:eastAsia="en-US" w:bidi="ar-SA"/>
      </w:rPr>
    </w:lvl>
    <w:lvl w:ilvl="6" w:tplc="C100CA6C">
      <w:numFmt w:val="bullet"/>
      <w:lvlText w:val="•"/>
      <w:lvlJc w:val="left"/>
      <w:pPr>
        <w:ind w:left="5947" w:hanging="243"/>
      </w:pPr>
      <w:rPr>
        <w:rFonts w:hint="default"/>
        <w:lang w:val="ru-RU" w:eastAsia="en-US" w:bidi="ar-SA"/>
      </w:rPr>
    </w:lvl>
    <w:lvl w:ilvl="7" w:tplc="04E64FCC">
      <w:numFmt w:val="bullet"/>
      <w:lvlText w:val="•"/>
      <w:lvlJc w:val="left"/>
      <w:pPr>
        <w:ind w:left="6922" w:hanging="243"/>
      </w:pPr>
      <w:rPr>
        <w:rFonts w:hint="default"/>
        <w:lang w:val="ru-RU" w:eastAsia="en-US" w:bidi="ar-SA"/>
      </w:rPr>
    </w:lvl>
    <w:lvl w:ilvl="8" w:tplc="BCEEAB9A">
      <w:numFmt w:val="bullet"/>
      <w:lvlText w:val="•"/>
      <w:lvlJc w:val="left"/>
      <w:pPr>
        <w:ind w:left="7897" w:hanging="243"/>
      </w:pPr>
      <w:rPr>
        <w:rFonts w:hint="default"/>
        <w:lang w:val="ru-RU" w:eastAsia="en-US" w:bidi="ar-SA"/>
      </w:rPr>
    </w:lvl>
  </w:abstractNum>
  <w:abstractNum w:abstractNumId="2">
    <w:nsid w:val="57191830"/>
    <w:multiLevelType w:val="multilevel"/>
    <w:tmpl w:val="A24006A0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03"/>
      </w:pPr>
      <w:rPr>
        <w:rFonts w:hint="default"/>
        <w:lang w:val="ru-RU" w:eastAsia="en-US" w:bidi="ar-SA"/>
      </w:rPr>
    </w:lvl>
  </w:abstractNum>
  <w:abstractNum w:abstractNumId="3">
    <w:nsid w:val="5A1C1E8E"/>
    <w:multiLevelType w:val="multilevel"/>
    <w:tmpl w:val="8CEA86D0"/>
    <w:lvl w:ilvl="0">
      <w:start w:val="6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495"/>
      </w:pPr>
      <w:rPr>
        <w:rFonts w:hint="default"/>
        <w:lang w:val="ru-RU" w:eastAsia="en-US" w:bidi="ar-SA"/>
      </w:rPr>
    </w:lvl>
  </w:abstractNum>
  <w:abstractNum w:abstractNumId="4">
    <w:nsid w:val="6E28517C"/>
    <w:multiLevelType w:val="hybridMultilevel"/>
    <w:tmpl w:val="8B7CAB62"/>
    <w:lvl w:ilvl="0" w:tplc="39F6F2D0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45DD6">
      <w:numFmt w:val="bullet"/>
      <w:lvlText w:val="•"/>
      <w:lvlJc w:val="left"/>
      <w:pPr>
        <w:ind w:left="1326" w:hanging="284"/>
      </w:pPr>
      <w:rPr>
        <w:rFonts w:hint="default"/>
        <w:lang w:val="ru-RU" w:eastAsia="en-US" w:bidi="ar-SA"/>
      </w:rPr>
    </w:lvl>
    <w:lvl w:ilvl="2" w:tplc="65F86900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3" w:tplc="AD007386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 w:tplc="7ADE1DB0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5CBAA166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7438031A">
      <w:numFmt w:val="bullet"/>
      <w:lvlText w:val="•"/>
      <w:lvlJc w:val="left"/>
      <w:pPr>
        <w:ind w:left="6059" w:hanging="284"/>
      </w:pPr>
      <w:rPr>
        <w:rFonts w:hint="default"/>
        <w:lang w:val="ru-RU" w:eastAsia="en-US" w:bidi="ar-SA"/>
      </w:rPr>
    </w:lvl>
    <w:lvl w:ilvl="7" w:tplc="738C4CA2">
      <w:numFmt w:val="bullet"/>
      <w:lvlText w:val="•"/>
      <w:lvlJc w:val="left"/>
      <w:pPr>
        <w:ind w:left="7006" w:hanging="284"/>
      </w:pPr>
      <w:rPr>
        <w:rFonts w:hint="default"/>
        <w:lang w:val="ru-RU" w:eastAsia="en-US" w:bidi="ar-SA"/>
      </w:rPr>
    </w:lvl>
    <w:lvl w:ilvl="8" w:tplc="69A8E866">
      <w:numFmt w:val="bullet"/>
      <w:lvlText w:val="•"/>
      <w:lvlJc w:val="left"/>
      <w:pPr>
        <w:ind w:left="7953" w:hanging="284"/>
      </w:pPr>
      <w:rPr>
        <w:rFonts w:hint="default"/>
        <w:lang w:val="ru-RU" w:eastAsia="en-US" w:bidi="ar-SA"/>
      </w:rPr>
    </w:lvl>
  </w:abstractNum>
  <w:abstractNum w:abstractNumId="5">
    <w:nsid w:val="73B52799"/>
    <w:multiLevelType w:val="hybridMultilevel"/>
    <w:tmpl w:val="9C1084EE"/>
    <w:lvl w:ilvl="0" w:tplc="44DC3D2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164ED0">
      <w:numFmt w:val="bullet"/>
      <w:lvlText w:val="•"/>
      <w:lvlJc w:val="left"/>
      <w:pPr>
        <w:ind w:left="1074" w:hanging="274"/>
      </w:pPr>
      <w:rPr>
        <w:rFonts w:hint="default"/>
        <w:lang w:val="ru-RU" w:eastAsia="en-US" w:bidi="ar-SA"/>
      </w:rPr>
    </w:lvl>
    <w:lvl w:ilvl="2" w:tplc="DE641B8A">
      <w:numFmt w:val="bullet"/>
      <w:lvlText w:val="•"/>
      <w:lvlJc w:val="left"/>
      <w:pPr>
        <w:ind w:left="2049" w:hanging="274"/>
      </w:pPr>
      <w:rPr>
        <w:rFonts w:hint="default"/>
        <w:lang w:val="ru-RU" w:eastAsia="en-US" w:bidi="ar-SA"/>
      </w:rPr>
    </w:lvl>
    <w:lvl w:ilvl="3" w:tplc="07302FE0">
      <w:numFmt w:val="bullet"/>
      <w:lvlText w:val="•"/>
      <w:lvlJc w:val="left"/>
      <w:pPr>
        <w:ind w:left="3023" w:hanging="274"/>
      </w:pPr>
      <w:rPr>
        <w:rFonts w:hint="default"/>
        <w:lang w:val="ru-RU" w:eastAsia="en-US" w:bidi="ar-SA"/>
      </w:rPr>
    </w:lvl>
    <w:lvl w:ilvl="4" w:tplc="E8D85942">
      <w:numFmt w:val="bullet"/>
      <w:lvlText w:val="•"/>
      <w:lvlJc w:val="left"/>
      <w:pPr>
        <w:ind w:left="3998" w:hanging="274"/>
      </w:pPr>
      <w:rPr>
        <w:rFonts w:hint="default"/>
        <w:lang w:val="ru-RU" w:eastAsia="en-US" w:bidi="ar-SA"/>
      </w:rPr>
    </w:lvl>
    <w:lvl w:ilvl="5" w:tplc="B8260976">
      <w:numFmt w:val="bullet"/>
      <w:lvlText w:val="•"/>
      <w:lvlJc w:val="left"/>
      <w:pPr>
        <w:ind w:left="4973" w:hanging="274"/>
      </w:pPr>
      <w:rPr>
        <w:rFonts w:hint="default"/>
        <w:lang w:val="ru-RU" w:eastAsia="en-US" w:bidi="ar-SA"/>
      </w:rPr>
    </w:lvl>
    <w:lvl w:ilvl="6" w:tplc="6182274A">
      <w:numFmt w:val="bullet"/>
      <w:lvlText w:val="•"/>
      <w:lvlJc w:val="left"/>
      <w:pPr>
        <w:ind w:left="5947" w:hanging="274"/>
      </w:pPr>
      <w:rPr>
        <w:rFonts w:hint="default"/>
        <w:lang w:val="ru-RU" w:eastAsia="en-US" w:bidi="ar-SA"/>
      </w:rPr>
    </w:lvl>
    <w:lvl w:ilvl="7" w:tplc="C338C308">
      <w:numFmt w:val="bullet"/>
      <w:lvlText w:val="•"/>
      <w:lvlJc w:val="left"/>
      <w:pPr>
        <w:ind w:left="6922" w:hanging="274"/>
      </w:pPr>
      <w:rPr>
        <w:rFonts w:hint="default"/>
        <w:lang w:val="ru-RU" w:eastAsia="en-US" w:bidi="ar-SA"/>
      </w:rPr>
    </w:lvl>
    <w:lvl w:ilvl="8" w:tplc="8852117A">
      <w:numFmt w:val="bullet"/>
      <w:lvlText w:val="•"/>
      <w:lvlJc w:val="left"/>
      <w:pPr>
        <w:ind w:left="7897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6600"/>
    <w:rsid w:val="00913D10"/>
    <w:rsid w:val="00C36600"/>
    <w:rsid w:val="00E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850" w:right="122" w:firstLine="97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850" w:right="122" w:firstLine="97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0512244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512244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2</cp:lastModifiedBy>
  <cp:revision>2</cp:revision>
  <dcterms:created xsi:type="dcterms:W3CDTF">2023-09-19T07:03:00Z</dcterms:created>
  <dcterms:modified xsi:type="dcterms:W3CDTF">2023-09-19T07:03:00Z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